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ОРЕХОВСКОГО СЕЛЬСКОГО ПОСЕЛЕНИЯ ДАНИЛОВСКОГО МУНИЦИПАЛЬНОГО РАЙОНА ВОЛГОГРАДСКОЙ ОБЛАСТИ</w:t>
      </w:r>
    </w:p>
    <w:p w:rsidR="003939BC" w:rsidRDefault="00C635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Default="003939BC">
      <w:pPr>
        <w:pStyle w:val="ad"/>
        <w:tabs>
          <w:tab w:val="left" w:pos="7740"/>
        </w:tabs>
        <w:suppressAutoHyphens/>
        <w:jc w:val="center"/>
        <w:rPr>
          <w:rFonts w:ascii="Arial" w:hAnsi="Arial" w:cs="Times New Roman"/>
          <w:iCs/>
          <w:color w:val="000000"/>
          <w:sz w:val="28"/>
          <w:szCs w:val="28"/>
          <w:u w:val="single"/>
          <w:lang w:eastAsia="zh-CN"/>
        </w:rPr>
      </w:pPr>
    </w:p>
    <w:p w:rsidR="003939BC" w:rsidRDefault="00DB363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</w:t>
      </w:r>
      <w:r w:rsidR="00B7422F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</w:t>
      </w:r>
    </w:p>
    <w:p w:rsidR="003939BC" w:rsidRPr="00B7422F" w:rsidRDefault="00B7422F" w:rsidP="00D279BF">
      <w:pPr>
        <w:suppressAutoHyphens/>
        <w:outlineLvl w:val="0"/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>О</w:t>
      </w:r>
      <w:r w:rsidR="007D2FB8" w:rsidRPr="00D279BF">
        <w:rPr>
          <w:rFonts w:ascii="Times New Roman" w:hAnsi="Times New Roman"/>
          <w:color w:val="auto"/>
          <w:sz w:val="28"/>
          <w:szCs w:val="28"/>
          <w:lang w:eastAsia="zh-CN"/>
        </w:rPr>
        <w:t>т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7D2FB8"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08 декабря</w:t>
      </w:r>
      <w:r w:rsidR="00D279BF"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906E64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2023</w:t>
      </w:r>
      <w:r w:rsidR="007D2FB8"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</w:t>
      </w:r>
      <w:r w:rsidR="007D2FB8"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 w:rsidR="007D2FB8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  <w:r w:rsidRPr="00B7422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54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/>
          <w:szCs w:val="24"/>
        </w:rPr>
        <w:t>Ореховс</w:t>
      </w:r>
      <w:r w:rsidR="00906E64">
        <w:rPr>
          <w:rFonts w:ascii="Times New Roman" w:hAnsi="Times New Roman"/>
          <w:szCs w:val="24"/>
        </w:rPr>
        <w:t>кого</w:t>
      </w:r>
      <w:proofErr w:type="spellEnd"/>
      <w:r w:rsidR="00906E64">
        <w:rPr>
          <w:rFonts w:ascii="Times New Roman" w:hAnsi="Times New Roman"/>
          <w:szCs w:val="24"/>
        </w:rPr>
        <w:t xml:space="preserve"> сельского поселения на 2024</w:t>
      </w:r>
      <w:r>
        <w:rPr>
          <w:rFonts w:ascii="Times New Roman" w:hAnsi="Times New Roman"/>
          <w:szCs w:val="24"/>
        </w:rPr>
        <w:t xml:space="preserve">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3939BC" w:rsidRPr="00B7422F" w:rsidRDefault="007D2FB8" w:rsidP="00B7422F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hAnsi="Times New Roman"/>
          <w:szCs w:val="24"/>
        </w:rPr>
        <w:t xml:space="preserve"> Уставом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 </w:t>
      </w:r>
      <w:proofErr w:type="spellStart"/>
      <w:proofErr w:type="gramStart"/>
      <w:r w:rsidRPr="00D279BF">
        <w:rPr>
          <w:rFonts w:ascii="Times New Roman" w:hAnsi="Times New Roman"/>
          <w:b/>
          <w:bCs/>
          <w:sz w:val="32"/>
          <w:szCs w:val="32"/>
        </w:rPr>
        <w:t>п</w:t>
      </w:r>
      <w:proofErr w:type="spellEnd"/>
      <w:proofErr w:type="gram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с т а </w:t>
      </w:r>
      <w:proofErr w:type="spellStart"/>
      <w:r w:rsidRPr="00D279BF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в л я е т:</w:t>
      </w:r>
    </w:p>
    <w:p w:rsidR="003939BC" w:rsidRPr="00D279BF" w:rsidRDefault="003939BC">
      <w:pPr>
        <w:rPr>
          <w:rFonts w:ascii="Times New Roman" w:hAnsi="Times New Roman"/>
          <w:sz w:val="32"/>
          <w:szCs w:val="32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>
        <w:rPr>
          <w:rFonts w:ascii="Times New Roman" w:hAnsi="Times New Roman"/>
          <w:szCs w:val="24"/>
        </w:rPr>
        <w:t>Ореховск</w:t>
      </w:r>
      <w:r w:rsidR="00906E64">
        <w:rPr>
          <w:rFonts w:ascii="Times New Roman" w:hAnsi="Times New Roman"/>
          <w:szCs w:val="24"/>
        </w:rPr>
        <w:t>ого</w:t>
      </w:r>
      <w:proofErr w:type="spellEnd"/>
      <w:r w:rsidR="00906E64">
        <w:rPr>
          <w:rFonts w:ascii="Times New Roman" w:hAnsi="Times New Roman"/>
          <w:szCs w:val="24"/>
        </w:rPr>
        <w:t xml:space="preserve">  сельского поселения на 2024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</w:t>
      </w:r>
      <w:r w:rsidR="00906E64">
        <w:rPr>
          <w:rFonts w:ascii="Times New Roman" w:hAnsi="Times New Roman"/>
          <w:szCs w:val="24"/>
        </w:rPr>
        <w:t>я 2024</w:t>
      </w:r>
      <w:r>
        <w:rPr>
          <w:rFonts w:ascii="Times New Roman" w:hAnsi="Times New Roman"/>
          <w:szCs w:val="24"/>
        </w:rPr>
        <w:t xml:space="preserve">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B7422F">
      <w:pPr>
        <w:jc w:val="both"/>
      </w:pPr>
      <w:r>
        <w:rPr>
          <w:rFonts w:ascii="Times New Roman" w:hAnsi="Times New Roman"/>
          <w:szCs w:val="24"/>
        </w:rPr>
        <w:t xml:space="preserve"> Глава</w:t>
      </w:r>
      <w:r w:rsidR="007D2FB8">
        <w:rPr>
          <w:rFonts w:ascii="Times New Roman" w:hAnsi="Times New Roman"/>
          <w:szCs w:val="24"/>
        </w:rPr>
        <w:t xml:space="preserve">  </w:t>
      </w:r>
      <w:proofErr w:type="spellStart"/>
      <w:r w:rsidR="007D2FB8">
        <w:rPr>
          <w:rFonts w:ascii="Times New Roman" w:hAnsi="Times New Roman"/>
          <w:szCs w:val="24"/>
        </w:rPr>
        <w:t>Ореховского</w:t>
      </w:r>
      <w:proofErr w:type="spellEnd"/>
      <w:r w:rsidR="007D2FB8">
        <w:rPr>
          <w:rFonts w:ascii="Times New Roman" w:hAnsi="Times New Roman"/>
          <w:szCs w:val="24"/>
        </w:rPr>
        <w:t xml:space="preserve"> сельского поселения                                            </w:t>
      </w:r>
      <w:proofErr w:type="spellStart"/>
      <w:r>
        <w:rPr>
          <w:rFonts w:ascii="Times New Roman" w:hAnsi="Times New Roman"/>
          <w:szCs w:val="24"/>
        </w:rPr>
        <w:t>Н.Г.Лушкина</w:t>
      </w:r>
      <w:proofErr w:type="spellEnd"/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B7422F" w:rsidRDefault="00B7422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7D2FB8">
      <w:pPr>
        <w:jc w:val="right"/>
      </w:pP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</w:t>
      </w:r>
    </w:p>
    <w:p w:rsidR="003939BC" w:rsidRDefault="00B7422F">
      <w:pPr>
        <w:jc w:val="right"/>
      </w:pPr>
      <w:r>
        <w:rPr>
          <w:rFonts w:ascii="Times New Roman" w:hAnsi="Times New Roman"/>
          <w:szCs w:val="24"/>
        </w:rPr>
        <w:t>О</w:t>
      </w:r>
      <w:r w:rsidR="00906E64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08.12.</w:t>
      </w:r>
      <w:r w:rsidR="00906E64">
        <w:rPr>
          <w:rFonts w:ascii="Times New Roman" w:hAnsi="Times New Roman"/>
          <w:szCs w:val="24"/>
        </w:rPr>
        <w:t xml:space="preserve"> 2023</w:t>
      </w:r>
      <w:r w:rsidR="00D279BF"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54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szCs w:val="24"/>
        </w:rPr>
        <w:t>Ореховского</w:t>
      </w:r>
      <w:proofErr w:type="spellEnd"/>
      <w:r>
        <w:rPr>
          <w:rFonts w:ascii="Times New Roman" w:hAnsi="Times New Roman"/>
          <w:b/>
          <w:szCs w:val="24"/>
        </w:rPr>
        <w:t xml:space="preserve">  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</w:t>
      </w:r>
      <w:r w:rsidR="00906E64">
        <w:rPr>
          <w:rFonts w:ascii="Times New Roman" w:hAnsi="Times New Roman"/>
          <w:b/>
          <w:szCs w:val="24"/>
        </w:rPr>
        <w:t>го муниципального района на 2024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</w:t>
      </w:r>
      <w:proofErr w:type="gramStart"/>
      <w:r w:rsidR="007D2FB8">
        <w:rPr>
          <w:rFonts w:ascii="Times New Roman" w:hAnsi="Times New Roman"/>
          <w:b/>
          <w:szCs w:val="24"/>
        </w:rPr>
        <w:t>о(</w:t>
      </w:r>
      <w:proofErr w:type="gramEnd"/>
      <w:r w:rsidR="007D2FB8">
        <w:rPr>
          <w:rFonts w:ascii="Times New Roman" w:hAnsi="Times New Roman"/>
          <w:b/>
          <w:szCs w:val="24"/>
        </w:rPr>
        <w:t>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:rsidR="00BA0E54" w:rsidRPr="00BA0E54" w:rsidRDefault="00906E64" w:rsidP="00BA0E54">
      <w:pPr>
        <w:pStyle w:val="a7"/>
        <w:ind w:firstLine="567"/>
        <w:jc w:val="both"/>
        <w:rPr>
          <w:sz w:val="24"/>
          <w:szCs w:val="24"/>
        </w:rPr>
      </w:pPr>
      <w:r>
        <w:rPr>
          <w:rFonts w:cs="Arial"/>
          <w:i w:val="0"/>
          <w:color w:val="000000"/>
          <w:sz w:val="24"/>
          <w:szCs w:val="24"/>
        </w:rPr>
        <w:t>В течени</w:t>
      </w:r>
      <w:proofErr w:type="gramStart"/>
      <w:r>
        <w:rPr>
          <w:rFonts w:cs="Arial"/>
          <w:i w:val="0"/>
          <w:color w:val="000000"/>
          <w:sz w:val="24"/>
          <w:szCs w:val="24"/>
        </w:rPr>
        <w:t>и</w:t>
      </w:r>
      <w:proofErr w:type="gramEnd"/>
      <w:r>
        <w:rPr>
          <w:rFonts w:cs="Arial"/>
          <w:i w:val="0"/>
          <w:color w:val="000000"/>
          <w:sz w:val="24"/>
          <w:szCs w:val="24"/>
        </w:rPr>
        <w:t xml:space="preserve"> 2023 </w:t>
      </w:r>
      <w:r w:rsidR="00BA0E54" w:rsidRPr="00BA0E54">
        <w:rPr>
          <w:rFonts w:cs="Arial"/>
          <w:i w:val="0"/>
          <w:color w:val="000000"/>
          <w:sz w:val="24"/>
          <w:szCs w:val="24"/>
        </w:rPr>
        <w:t>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="00BA0E54" w:rsidRPr="00BA0E54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="00BA0E54" w:rsidRPr="00BA0E54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BA0E54" w:rsidRPr="00BA0E54" w:rsidRDefault="00BA0E54" w:rsidP="00BA0E54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</w:t>
      </w:r>
      <w:r w:rsidR="00906E64">
        <w:rPr>
          <w:rFonts w:cs="Arial"/>
          <w:i w:val="0"/>
          <w:color w:val="000000"/>
          <w:sz w:val="24"/>
          <w:szCs w:val="24"/>
        </w:rPr>
        <w:t xml:space="preserve"> ценностям администрацией в 2023</w:t>
      </w:r>
      <w:r w:rsidRPr="00BA0E54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BA0E54" w:rsidRPr="00BA0E54" w:rsidRDefault="00BA0E54" w:rsidP="00BA0E54">
      <w:pPr>
        <w:pStyle w:val="a7"/>
        <w:widowControl/>
        <w:ind w:firstLine="567"/>
        <w:jc w:val="both"/>
        <w:rPr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BA0E54" w:rsidRPr="00BA0E54" w:rsidRDefault="00BA0E54" w:rsidP="00BA0E54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BA0E54">
        <w:rPr>
          <w:rFonts w:cs="Arial"/>
          <w:i w:val="0"/>
          <w:iCs w:val="0"/>
          <w:color w:val="000000"/>
          <w:sz w:val="24"/>
          <w:szCs w:val="24"/>
        </w:rPr>
        <w:t>2) Консультир</w:t>
      </w:r>
      <w:r w:rsidR="00906E64">
        <w:rPr>
          <w:rFonts w:cs="Arial"/>
          <w:i w:val="0"/>
          <w:iCs w:val="0"/>
          <w:color w:val="000000"/>
          <w:sz w:val="24"/>
          <w:szCs w:val="24"/>
        </w:rPr>
        <w:t>ование. Обращения в течении 2023</w:t>
      </w:r>
      <w:r w:rsidRPr="00BA0E54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BA0E54" w:rsidRDefault="00BA0E54" w:rsidP="00BA0E54">
      <w:pPr>
        <w:pStyle w:val="ac"/>
        <w:shd w:val="clear" w:color="auto" w:fill="FFFFFF"/>
        <w:ind w:left="1425"/>
        <w:textAlignment w:val="baseline"/>
        <w:rPr>
          <w:sz w:val="28"/>
        </w:rPr>
      </w:pPr>
    </w:p>
    <w:p w:rsidR="003939BC" w:rsidRDefault="003939BC" w:rsidP="00D279BF">
      <w:pPr>
        <w:ind w:firstLine="720"/>
        <w:jc w:val="both"/>
        <w:outlineLvl w:val="0"/>
        <w:rPr>
          <w:szCs w:val="24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bookmarkStart w:id="1" w:name="%D0%A0%D0%B0%D0%B7%D0%B4%D0%B5%D0%BB_2._"/>
      <w:bookmarkEnd w:id="1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214FDD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214FDD">
        <w:rPr>
          <w:rFonts w:ascii="Times New Roman" w:hAnsi="Times New Roman"/>
          <w:iCs/>
          <w:szCs w:val="24"/>
        </w:rPr>
        <w:t>нарушений</w:t>
      </w:r>
      <w:proofErr w:type="gramEnd"/>
      <w:r w:rsidRPr="00214FDD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lastRenderedPageBreak/>
        <w:t>Задачами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214FDD">
        <w:rPr>
          <w:rFonts w:ascii="Times New Roman" w:hAnsi="Times New Roman"/>
          <w:szCs w:val="24"/>
        </w:rPr>
        <w:t xml:space="preserve">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szCs w:val="24"/>
        </w:rPr>
      </w:pPr>
      <w:r w:rsidRPr="00214FDD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</w:t>
      </w:r>
      <w:proofErr w:type="gramStart"/>
      <w:r w:rsidRPr="00214FDD">
        <w:rPr>
          <w:rFonts w:ascii="Times New Roman" w:hAnsi="Times New Roman"/>
          <w:szCs w:val="24"/>
        </w:rPr>
        <w:t>.»;</w:t>
      </w:r>
      <w:proofErr w:type="gramEnd"/>
    </w:p>
    <w:p w:rsidR="00214FDD" w:rsidRPr="00214FDD" w:rsidRDefault="00214FDD">
      <w:pPr>
        <w:spacing w:line="480" w:lineRule="auto"/>
        <w:ind w:left="811" w:right="478" w:firstLine="285"/>
        <w:jc w:val="both"/>
        <w:rPr>
          <w:szCs w:val="24"/>
        </w:rPr>
      </w:pPr>
    </w:p>
    <w:p w:rsidR="003939BC" w:rsidRDefault="003939BC">
      <w:pPr>
        <w:pStyle w:val="a7"/>
        <w:spacing w:before="1"/>
        <w:rPr>
          <w:sz w:val="24"/>
          <w:szCs w:val="24"/>
        </w:rPr>
      </w:pPr>
      <w:bookmarkStart w:id="2" w:name="%D0%9E%D1%81%D0%BD%D0%BE%D0%B2%D0%BD%D1%"/>
      <w:bookmarkEnd w:id="2"/>
    </w:p>
    <w:p w:rsidR="003939BC" w:rsidRDefault="003939BC">
      <w:pPr>
        <w:pStyle w:val="ac"/>
        <w:ind w:firstLine="0"/>
        <w:rPr>
          <w:b/>
          <w:sz w:val="28"/>
          <w:szCs w:val="28"/>
        </w:rPr>
      </w:pPr>
      <w:bookmarkStart w:id="3" w:name="%D0%9F%D1%80%D0%BE%D0%B2%D0%B5%D0%B4%D0%"/>
      <w:bookmarkEnd w:id="3"/>
    </w:p>
    <w:p w:rsidR="003939BC" w:rsidRDefault="007D2FB8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</w:t>
      </w:r>
      <w:proofErr w:type="gramStart"/>
      <w:r>
        <w:rPr>
          <w:rFonts w:ascii="Times New Roman" w:hAnsi="Times New Roman"/>
          <w:b/>
          <w:szCs w:val="24"/>
        </w:rPr>
        <w:t>и(</w:t>
      </w:r>
      <w:proofErr w:type="gramEnd"/>
      <w:r>
        <w:rPr>
          <w:rFonts w:ascii="Times New Roman" w:hAnsi="Times New Roman"/>
          <w:b/>
          <w:szCs w:val="24"/>
        </w:rPr>
        <w:t>периодичность) их проведения</w:t>
      </w:r>
    </w:p>
    <w:p w:rsidR="003939BC" w:rsidRDefault="003939BC">
      <w:pPr>
        <w:pStyle w:val="a7"/>
        <w:spacing w:before="10"/>
        <w:rPr>
          <w:i w:val="0"/>
          <w:sz w:val="24"/>
          <w:szCs w:val="24"/>
        </w:rPr>
      </w:pP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701"/>
        <w:gridCol w:w="3581"/>
        <w:gridCol w:w="2840"/>
      </w:tblGrid>
      <w:tr w:rsidR="00A26DB8" w:rsidTr="00A26DB8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A26DB8" w:rsidTr="00A26DB8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:rsidR="00A26DB8" w:rsidRDefault="00A26DB8">
            <w:pPr>
              <w:pStyle w:val="ConsPlusNormal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rPr>
                <w:sz w:val="18"/>
                <w:szCs w:val="18"/>
              </w:rPr>
              <w:t>своем</w:t>
            </w:r>
            <w:proofErr w:type="gramEnd"/>
            <w:r>
              <w:rPr>
                <w:sz w:val="18"/>
                <w:szCs w:val="18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контрольный орган осуществляет: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-разработку схем и/или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содержащей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основные требования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размещение сведений о порядке досудебного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обжалования решений контрольного (надзорного) органа, действий (бездействия)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:rsidR="00A26DB8" w:rsidRDefault="00A26DB8">
            <w:pPr>
              <w:pStyle w:val="ConsPlusNormal"/>
              <w:ind w:right="131" w:firstLine="119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6DB8" w:rsidRDefault="00A26DB8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pStyle w:val="HTM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26DB8" w:rsidRDefault="00A26DB8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:rsidR="00A26DB8" w:rsidRDefault="00A26DB8">
            <w:pPr>
              <w:pStyle w:val="ConsPlusNormal"/>
              <w:ind w:right="131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в устной по телефону, посредством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таким вопроса как: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обращений контролируемых лиц или их представителей</w:t>
            </w:r>
          </w:p>
          <w:p w:rsidR="00A26DB8" w:rsidRDefault="00A26DB8">
            <w:pPr>
              <w:pStyle w:val="a7"/>
              <w:jc w:val="both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При устном обращении лица, нуждающегося в консультировании</w:t>
            </w:r>
          </w:p>
          <w:p w:rsidR="00A26DB8" w:rsidRDefault="00A26DB8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консультирование может осуществляться посредством проведения: </w:t>
            </w:r>
            <w:r>
              <w:rPr>
                <w:color w:val="000000"/>
                <w:sz w:val="18"/>
                <w:szCs w:val="18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A26DB8" w:rsidRDefault="00A26DB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:rsidR="00A26DB8" w:rsidRDefault="00A26DB8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</w:tbl>
    <w:p w:rsidR="00A26DB8" w:rsidRDefault="00A26DB8" w:rsidP="00A26DB8">
      <w:pPr>
        <w:ind w:firstLine="709"/>
        <w:jc w:val="both"/>
        <w:rPr>
          <w:rFonts w:ascii="Times New Roman" w:hAnsi="Times New Roman"/>
          <w:sz w:val="28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bookmarkStart w:id="4" w:name="%D0%A0%D0%B0%D0%B7%D0%B4%D0%B5%D0%BB_3._"/>
      <w:bookmarkEnd w:id="4"/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bookmarkStart w:id="5" w:name="%D0%A0%D0%B0%D0%B7%D0%B4%D0%B5%D0%BB_4._"/>
      <w:bookmarkEnd w:id="5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1078"/>
        <w:gridCol w:w="4245"/>
        <w:gridCol w:w="4100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46" w:right="4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Наименование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37" w:right="397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8624A6" w:rsidRDefault="007D2FB8">
            <w:pPr>
              <w:pStyle w:val="TableParagraph"/>
              <w:ind w:left="60" w:right="52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 xml:space="preserve">контрольного органа в сети «Интернет» в соответствии счастью </w:t>
            </w:r>
            <w:r w:rsidRPr="008624A6">
              <w:rPr>
                <w:rFonts w:ascii="Cambria" w:hAnsi="Cambria"/>
                <w:szCs w:val="24"/>
                <w:lang w:val="ru-RU"/>
              </w:rPr>
              <w:t>3статьи46Федерального законаот31июля2021 г.</w:t>
            </w:r>
          </w:p>
          <w:p w:rsidR="003939BC" w:rsidRPr="00D279BF" w:rsidRDefault="007D2FB8">
            <w:pPr>
              <w:pStyle w:val="TableParagraph"/>
              <w:spacing w:before="0"/>
              <w:ind w:left="60" w:right="59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№248-ФЗ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«О</w:t>
            </w:r>
            <w:proofErr w:type="gramEnd"/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государственном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контроле(надзоре)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и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муниципальном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в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61" w:right="743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223371" w:rsidRDefault="007D2FB8">
            <w:pPr>
              <w:pStyle w:val="TableParagraph"/>
              <w:ind w:left="60" w:right="51"/>
              <w:jc w:val="both"/>
              <w:rPr>
                <w:rFonts w:asciiTheme="minorHAnsi" w:hAnsiTheme="minorHAnsi"/>
                <w:lang w:val="ru-RU"/>
              </w:rPr>
            </w:pPr>
            <w:r w:rsidRPr="00223371">
              <w:rPr>
                <w:rFonts w:ascii="Cambria" w:hAnsi="Cambria"/>
                <w:szCs w:val="24"/>
                <w:lang w:val="ru-RU"/>
              </w:rPr>
              <w:t>Удовлетворенность</w:t>
            </w:r>
            <w:r w:rsidR="0022337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223371">
              <w:rPr>
                <w:rFonts w:ascii="Cambria" w:hAnsi="Cambria"/>
                <w:szCs w:val="24"/>
                <w:lang w:val="ru-RU"/>
              </w:rPr>
              <w:t>контролируемых</w:t>
            </w:r>
            <w:r w:rsidR="0022337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223371">
              <w:rPr>
                <w:rFonts w:ascii="Cambria" w:hAnsi="Cambria"/>
                <w:szCs w:val="24"/>
                <w:lang w:val="ru-RU"/>
              </w:rPr>
              <w:t>лиц</w:t>
            </w:r>
            <w:r w:rsidR="0022337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223371">
              <w:rPr>
                <w:rFonts w:ascii="Cambria" w:hAnsi="Cambria"/>
                <w:szCs w:val="24"/>
                <w:lang w:val="ru-RU"/>
              </w:rPr>
              <w:t>и</w:t>
            </w:r>
            <w:r w:rsidR="0022337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223371">
              <w:rPr>
                <w:rFonts w:ascii="Cambria" w:hAnsi="Cambria"/>
                <w:szCs w:val="24"/>
                <w:lang w:val="ru-RU"/>
              </w:rPr>
              <w:t>их</w:t>
            </w:r>
            <w:r w:rsidR="0022337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223371">
              <w:rPr>
                <w:rFonts w:ascii="Cambria" w:hAnsi="Cambria"/>
                <w:szCs w:val="24"/>
                <w:lang w:val="ru-RU"/>
              </w:rPr>
              <w:t>представителям</w:t>
            </w:r>
            <w:r w:rsidR="0022337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223371">
              <w:rPr>
                <w:rFonts w:ascii="Cambria" w:hAnsi="Cambria"/>
                <w:szCs w:val="24"/>
                <w:lang w:val="ru-RU"/>
              </w:rPr>
              <w:t>и</w:t>
            </w:r>
            <w:r w:rsidR="0022337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223371">
              <w:rPr>
                <w:rFonts w:ascii="Cambria" w:hAnsi="Cambria"/>
                <w:szCs w:val="24"/>
                <w:lang w:val="ru-RU"/>
              </w:rPr>
              <w:t>консультированием</w:t>
            </w:r>
            <w:r w:rsidR="0022337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223371">
              <w:rPr>
                <w:rFonts w:ascii="Cambria" w:hAnsi="Cambria"/>
                <w:szCs w:val="24"/>
                <w:lang w:val="ru-RU"/>
              </w:rPr>
              <w:t>контрольног</w:t>
            </w:r>
            <w:proofErr w:type="gramStart"/>
            <w:r w:rsidRPr="00223371">
              <w:rPr>
                <w:rFonts w:ascii="Cambria" w:hAnsi="Cambria"/>
                <w:szCs w:val="24"/>
                <w:lang w:val="ru-RU"/>
              </w:rPr>
              <w:t>о(</w:t>
            </w:r>
            <w:proofErr w:type="gramEnd"/>
            <w:r w:rsidRPr="00223371">
              <w:rPr>
                <w:rFonts w:ascii="Cambria" w:hAnsi="Cambria"/>
                <w:szCs w:val="24"/>
                <w:lang w:val="ru-RU"/>
              </w:rPr>
              <w:t>надзорного) органа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544" w:right="472" w:hanging="40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100 % </w:t>
            </w:r>
            <w:proofErr w:type="spellStart"/>
            <w:r>
              <w:rPr>
                <w:rFonts w:ascii="Cambria" w:hAnsi="Cambria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Cs w:val="24"/>
              </w:rPr>
              <w:t>числа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обратившихся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46" w:right="139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Количество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проведенных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профилактических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D279BF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м(</w:t>
            </w:r>
            <w:proofErr w:type="gramEnd"/>
            <w:r w:rsidRPr="00D279BF">
              <w:rPr>
                <w:rFonts w:ascii="Cambria" w:hAnsi="Cambria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br w:type="page"/>
      </w: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39BC"/>
    <w:rsid w:val="00021F53"/>
    <w:rsid w:val="000333D5"/>
    <w:rsid w:val="00037341"/>
    <w:rsid w:val="00042DE6"/>
    <w:rsid w:val="000D25DD"/>
    <w:rsid w:val="00214FDD"/>
    <w:rsid w:val="00223371"/>
    <w:rsid w:val="002A484D"/>
    <w:rsid w:val="003939BC"/>
    <w:rsid w:val="00411BA8"/>
    <w:rsid w:val="006C5F00"/>
    <w:rsid w:val="0077548C"/>
    <w:rsid w:val="007D2FB8"/>
    <w:rsid w:val="008624A6"/>
    <w:rsid w:val="00906E64"/>
    <w:rsid w:val="00A2135F"/>
    <w:rsid w:val="00A26DB8"/>
    <w:rsid w:val="00AD6E56"/>
    <w:rsid w:val="00B7422F"/>
    <w:rsid w:val="00BA0E54"/>
    <w:rsid w:val="00BD36D9"/>
    <w:rsid w:val="00C055EC"/>
    <w:rsid w:val="00C635E7"/>
    <w:rsid w:val="00D279BF"/>
    <w:rsid w:val="00DB363C"/>
    <w:rsid w:val="00F13F00"/>
    <w:rsid w:val="00F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34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257E-E7B9-479E-9419-4B6AEFA7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Администрация</cp:lastModifiedBy>
  <cp:revision>116</cp:revision>
  <cp:lastPrinted>2023-12-08T04:35:00Z</cp:lastPrinted>
  <dcterms:created xsi:type="dcterms:W3CDTF">2021-09-24T06:12:00Z</dcterms:created>
  <dcterms:modified xsi:type="dcterms:W3CDTF">2023-12-08T11:28:00Z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